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8E" w:rsidRDefault="00B7068E" w:rsidP="00B7068E">
      <w:pPr>
        <w:snapToGrid w:val="0"/>
        <w:spacing w:line="57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云南省楚雄彝族自治州民族中学</w:t>
      </w:r>
    </w:p>
    <w:p w:rsidR="00B7068E" w:rsidRDefault="00B7068E" w:rsidP="00B7068E">
      <w:pPr>
        <w:snapToGrid w:val="0"/>
        <w:spacing w:line="570" w:lineRule="exact"/>
        <w:jc w:val="center"/>
        <w:rPr>
          <w:rFonts w:ascii="方正小标宋简体" w:eastAsia="方正小标宋简体" w:hAnsi="黑体"/>
          <w:spacing w:val="14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2022</w:t>
      </w:r>
      <w:r>
        <w:rPr>
          <w:rFonts w:ascii="方正小标宋简体" w:eastAsia="方正小标宋简体" w:hAnsi="黑体" w:hint="eastAsia"/>
          <w:sz w:val="44"/>
          <w:szCs w:val="44"/>
        </w:rPr>
        <w:t>年</w:t>
      </w:r>
      <w:r>
        <w:rPr>
          <w:rFonts w:ascii="方正小标宋简体" w:eastAsia="方正小标宋简体" w:hAnsi="黑体" w:hint="eastAsia"/>
          <w:spacing w:val="14"/>
          <w:sz w:val="44"/>
          <w:szCs w:val="44"/>
        </w:rPr>
        <w:t>预算重点领域财政项目文本公开</w:t>
      </w:r>
    </w:p>
    <w:p w:rsidR="00B7068E" w:rsidRPr="00142BEC" w:rsidRDefault="00B7068E" w:rsidP="00B7068E">
      <w:pPr>
        <w:snapToGrid w:val="0"/>
        <w:spacing w:line="570" w:lineRule="exact"/>
        <w:jc w:val="center"/>
        <w:rPr>
          <w:rFonts w:ascii="方正小标宋简体" w:eastAsia="方正小标宋简体" w:hAnsi="黑体"/>
          <w:spacing w:val="14"/>
          <w:sz w:val="44"/>
          <w:szCs w:val="44"/>
        </w:rPr>
      </w:pP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</w:p>
    <w:p w:rsidR="00B7068E" w:rsidRDefault="00B7068E" w:rsidP="00B7068E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搬迁建设项目PPP模式</w:t>
      </w:r>
      <w:r w:rsidRPr="00191DF5">
        <w:rPr>
          <w:rFonts w:ascii="仿宋" w:eastAsia="仿宋" w:hAnsi="仿宋" w:cs="宋体" w:hint="eastAsia"/>
          <w:kern w:val="0"/>
          <w:sz w:val="32"/>
          <w:szCs w:val="32"/>
        </w:rPr>
        <w:t>运营</w:t>
      </w:r>
      <w:proofErr w:type="gramStart"/>
      <w:r w:rsidRPr="00191DF5">
        <w:rPr>
          <w:rFonts w:ascii="仿宋" w:eastAsia="仿宋" w:hAnsi="仿宋" w:cs="宋体" w:hint="eastAsia"/>
          <w:kern w:val="0"/>
          <w:sz w:val="32"/>
          <w:szCs w:val="32"/>
        </w:rPr>
        <w:t>期政府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缺口性补助资金</w:t>
      </w: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二、立项依据</w:t>
      </w:r>
    </w:p>
    <w:p w:rsidR="00B7068E" w:rsidRDefault="00B7068E" w:rsidP="00B7068E">
      <w:pPr>
        <w:widowControl/>
        <w:spacing w:line="5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根据2019年4月9日召开的十二届人民政府第56次常务会议，原则同意了《楚雄州民族中学搬迁政府和社会资本合作PPP项目实施方案》，依据《方案》的内容明确，对社会资本方每年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运营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期政府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缺口性补助资金</w:t>
      </w:r>
      <w:r>
        <w:rPr>
          <w:rFonts w:ascii="仿宋" w:eastAsia="仿宋" w:hAnsi="仿宋" w:hint="eastAsia"/>
          <w:sz w:val="32"/>
          <w:szCs w:val="32"/>
        </w:rPr>
        <w:t>由州政府通过预算下达方式予以补助。</w:t>
      </w: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三、项目实施单位</w:t>
      </w:r>
    </w:p>
    <w:p w:rsidR="00B7068E" w:rsidRDefault="00B7068E" w:rsidP="00B706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云南省楚雄彝族自治州民族中学。</w:t>
      </w: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四、项目基本概况</w:t>
      </w:r>
    </w:p>
    <w:p w:rsidR="00B7068E" w:rsidRDefault="00B7068E" w:rsidP="00B706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楚雄州民族中学搬迁建设项目，是州委、州人民政府确定的建州60周年新开工重点建设项目，也是我州“四个一百”重点建设项目。该项目用地202.98亩，建筑面积近13万平方米，采用PPP模式建设，根据资金投入计划及融资成本，估算投资为41400.46万元，预计建设期利息约3,087.67万元，PPP模式建设期总投资约44,488.13万元，项目资本金为11,122.00万元，占总投资比例为25%，政府出资5,233.00万元，政府持股比例为 47.05%；社会资本权益出资5,889.00万元，持股比例为 52.95%，剩余33,366.13万</w:t>
      </w:r>
      <w:r>
        <w:rPr>
          <w:rFonts w:ascii="仿宋" w:eastAsia="仿宋" w:hAnsi="仿宋" w:hint="eastAsia"/>
          <w:sz w:val="32"/>
          <w:szCs w:val="32"/>
        </w:rPr>
        <w:lastRenderedPageBreak/>
        <w:t>元（含建设期利息3,087.67万元）由项目公司筹集，本项目为 BOT 项目，合作期为 21 年，其中建设期 2 年，运营期19年。《楚雄州民族中学搬迁政府和社会资本合作PPP项目实施方案》中明确规定，对社会资本方每年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运营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期政府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缺口性补助资金</w:t>
      </w:r>
      <w:r>
        <w:rPr>
          <w:rFonts w:ascii="仿宋" w:eastAsia="仿宋" w:hAnsi="仿宋" w:hint="eastAsia"/>
          <w:sz w:val="32"/>
          <w:szCs w:val="32"/>
        </w:rPr>
        <w:t>由州政府通过预算方式下达，根据方案对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运营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期政府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缺口性补助资金</w:t>
      </w:r>
      <w:r>
        <w:rPr>
          <w:rFonts w:ascii="仿宋" w:eastAsia="仿宋" w:hAnsi="仿宋" w:hint="eastAsia"/>
          <w:sz w:val="32"/>
          <w:szCs w:val="32"/>
        </w:rPr>
        <w:t>支出的测算，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-12月预计支付</w:t>
      </w:r>
      <w:r>
        <w:rPr>
          <w:rFonts w:ascii="仿宋" w:eastAsia="仿宋" w:hAnsi="仿宋" w:hint="eastAsia"/>
          <w:sz w:val="32"/>
          <w:szCs w:val="32"/>
        </w:rPr>
        <w:t>3559.84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五、项目实施内容</w:t>
      </w:r>
    </w:p>
    <w:p w:rsidR="00B7068E" w:rsidRDefault="00B7068E" w:rsidP="00B7068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根据《楚雄州民族中学搬迁政府和社会资本合作PPP项目实施方案》中的规定，对社会资本方每年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运营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期政府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缺口性补助资金</w:t>
      </w:r>
      <w:r>
        <w:rPr>
          <w:rFonts w:ascii="仿宋" w:eastAsia="仿宋" w:hAnsi="仿宋" w:hint="eastAsia"/>
          <w:sz w:val="32"/>
          <w:szCs w:val="32"/>
        </w:rPr>
        <w:t>由州政府通过预算方式下达，根据方案对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运营期的政府缺口性补助资金</w:t>
      </w:r>
      <w:r>
        <w:rPr>
          <w:rFonts w:ascii="仿宋" w:eastAsia="仿宋" w:hAnsi="仿宋" w:hint="eastAsia"/>
          <w:sz w:val="32"/>
          <w:szCs w:val="32"/>
        </w:rPr>
        <w:t>支出的测算，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-12月预计支付</w:t>
      </w:r>
      <w:r>
        <w:rPr>
          <w:rFonts w:ascii="仿宋" w:eastAsia="仿宋" w:hAnsi="仿宋" w:hint="eastAsia"/>
          <w:sz w:val="32"/>
          <w:szCs w:val="32"/>
        </w:rPr>
        <w:t>3559.84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六、资金安排情况</w:t>
      </w:r>
    </w:p>
    <w:p w:rsidR="00B7068E" w:rsidRDefault="00B7068E" w:rsidP="00B7068E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根据《楚雄州民族中学搬迁政府和社会资本合作PPP项目实施方案》中对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运营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期政府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缺口性补助资金</w:t>
      </w:r>
      <w:r>
        <w:rPr>
          <w:rFonts w:ascii="仿宋" w:eastAsia="仿宋" w:hAnsi="仿宋" w:hint="eastAsia"/>
          <w:sz w:val="32"/>
          <w:szCs w:val="32"/>
        </w:rPr>
        <w:t>支出的测算，</w:t>
      </w:r>
      <w:r>
        <w:rPr>
          <w:rFonts w:ascii="仿宋" w:eastAsia="仿宋" w:hAnsi="仿宋" w:hint="eastAsia"/>
          <w:sz w:val="32"/>
          <w:szCs w:val="32"/>
        </w:rPr>
        <w:t xml:space="preserve"> 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-12月预计支付</w:t>
      </w:r>
      <w:r w:rsidR="00601176">
        <w:rPr>
          <w:rFonts w:ascii="仿宋" w:eastAsia="仿宋" w:hAnsi="仿宋" w:hint="eastAsia"/>
          <w:sz w:val="32"/>
          <w:szCs w:val="32"/>
        </w:rPr>
        <w:t>3559.84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七、项目实施计划</w:t>
      </w:r>
    </w:p>
    <w:p w:rsidR="00B7068E" w:rsidRPr="00E26969" w:rsidRDefault="00B7068E" w:rsidP="00E26969">
      <w:pPr>
        <w:widowControl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26969">
        <w:rPr>
          <w:rFonts w:ascii="仿宋_GB2312" w:eastAsia="仿宋_GB2312" w:hAnsi="仿宋" w:hint="eastAsia"/>
          <w:sz w:val="32"/>
          <w:szCs w:val="32"/>
        </w:rPr>
        <w:t>项目于</w:t>
      </w:r>
      <w:r w:rsidR="00E26969" w:rsidRPr="00E26969">
        <w:rPr>
          <w:rFonts w:ascii="仿宋_GB2312" w:eastAsia="仿宋_GB2312" w:hAnsi="仿宋" w:hint="eastAsia"/>
          <w:sz w:val="32"/>
          <w:szCs w:val="32"/>
        </w:rPr>
        <w:t>2021</w:t>
      </w:r>
      <w:r w:rsidRPr="00E26969">
        <w:rPr>
          <w:rFonts w:ascii="仿宋_GB2312" w:eastAsia="仿宋_GB2312" w:hAnsi="仿宋" w:hint="eastAsia"/>
          <w:sz w:val="32"/>
          <w:szCs w:val="32"/>
        </w:rPr>
        <w:t>年10月—12月申报项目预算，</w:t>
      </w:r>
      <w:r w:rsidR="00E26969" w:rsidRPr="00E26969">
        <w:rPr>
          <w:rFonts w:ascii="仿宋_GB2312" w:eastAsia="仿宋_GB2312" w:hAnsi="仿宋" w:hint="eastAsia"/>
          <w:sz w:val="32"/>
          <w:szCs w:val="32"/>
        </w:rPr>
        <w:t xml:space="preserve"> 2022</w:t>
      </w:r>
      <w:r w:rsidRPr="00E26969">
        <w:rPr>
          <w:rFonts w:ascii="仿宋_GB2312" w:eastAsia="仿宋_GB2312" w:hAnsi="仿宋" w:hint="eastAsia"/>
          <w:sz w:val="32"/>
          <w:szCs w:val="32"/>
        </w:rPr>
        <w:t>年</w:t>
      </w:r>
      <w:r w:rsidR="00E26969" w:rsidRPr="00E26969">
        <w:rPr>
          <w:rFonts w:ascii="仿宋_GB2312" w:eastAsia="仿宋_GB2312" w:hAnsi="仿宋" w:hint="eastAsia"/>
          <w:sz w:val="32"/>
          <w:szCs w:val="32"/>
        </w:rPr>
        <w:t>3月</w:t>
      </w:r>
      <w:r w:rsidR="00E26969" w:rsidRPr="00E26969">
        <w:rPr>
          <w:rFonts w:ascii="仿宋_GB2312" w:eastAsia="仿宋_GB2312" w:hint="eastAsia"/>
          <w:sz w:val="32"/>
          <w:szCs w:val="32"/>
        </w:rPr>
        <w:t>根据州财政局下达的可行性缺口补助资金，</w:t>
      </w:r>
      <w:r w:rsidR="00E26969" w:rsidRPr="00E26969">
        <w:rPr>
          <w:rFonts w:ascii="仿宋_GB2312" w:eastAsia="仿宋_GB2312" w:hint="eastAsia"/>
          <w:sz w:val="32"/>
          <w:szCs w:val="32"/>
          <w:lang w:bidi="ar"/>
        </w:rPr>
        <w:t>分四期每期25%的比例进行支付，第一期于每年3月10日前完成支付，第二期于每年6月1日前完成支付，第三期于每年9月10日</w:t>
      </w:r>
      <w:r w:rsidR="00E26969">
        <w:rPr>
          <w:rFonts w:ascii="仿宋_GB2312" w:eastAsia="仿宋_GB2312" w:hint="eastAsia"/>
          <w:sz w:val="32"/>
          <w:szCs w:val="32"/>
          <w:lang w:bidi="ar"/>
        </w:rPr>
        <w:lastRenderedPageBreak/>
        <w:t>前完成支付，第四</w:t>
      </w:r>
      <w:r w:rsidR="00E26969" w:rsidRPr="00E26969">
        <w:rPr>
          <w:rFonts w:ascii="仿宋_GB2312" w:eastAsia="仿宋_GB2312" w:hint="eastAsia"/>
          <w:sz w:val="32"/>
          <w:szCs w:val="32"/>
          <w:lang w:bidi="ar"/>
        </w:rPr>
        <w:t>期于每年12月1日前完成支付</w:t>
      </w:r>
      <w:r w:rsidR="00E26969">
        <w:rPr>
          <w:rFonts w:ascii="仿宋_GB2312" w:eastAsia="仿宋_GB2312" w:hint="eastAsia"/>
          <w:sz w:val="32"/>
          <w:szCs w:val="32"/>
          <w:lang w:bidi="ar"/>
        </w:rPr>
        <w:t>，</w:t>
      </w:r>
      <w:r w:rsidR="00E26969" w:rsidRPr="00E26969">
        <w:rPr>
          <w:rFonts w:ascii="仿宋_GB2312" w:eastAsia="仿宋_GB2312" w:hint="eastAsia"/>
          <w:sz w:val="32"/>
          <w:szCs w:val="32"/>
          <w:lang w:bidi="ar"/>
        </w:rPr>
        <w:t>根据绩效结果调整次年第一期可行性缺口补助金额。</w:t>
      </w:r>
    </w:p>
    <w:p w:rsidR="00B7068E" w:rsidRDefault="00B7068E" w:rsidP="00B7068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八、项目实施成效</w:t>
      </w:r>
    </w:p>
    <w:p w:rsidR="00B7068E" w:rsidRDefault="00E26969" w:rsidP="00B7068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26969">
        <w:rPr>
          <w:rFonts w:ascii="仿宋" w:eastAsia="仿宋" w:hAnsi="仿宋" w:hint="eastAsia"/>
          <w:sz w:val="32"/>
          <w:szCs w:val="32"/>
        </w:rPr>
        <w:t>楚雄州民族中学搬迁建设项目采用PPP模式建设运营，项目开始运营后，该项目能现2022年12月前支付率大于95%，履约计划完成率超过95%,通过该项目的实施实现新建校区接收少数民族学生增长人数大于5%，有效的提升民族教育的办学条件，学校新建校区的服务功能和设施便利情况提升社会满意度达90%以上。</w:t>
      </w:r>
    </w:p>
    <w:p w:rsidR="00B7068E" w:rsidRDefault="00B7068E" w:rsidP="00B7068E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7068E" w:rsidRPr="00EE4972" w:rsidRDefault="00B7068E" w:rsidP="00B7068E">
      <w:pPr>
        <w:spacing w:line="580" w:lineRule="exact"/>
        <w:ind w:firstLineChars="750" w:firstLine="2409"/>
        <w:jc w:val="right"/>
        <w:rPr>
          <w:rFonts w:ascii="仿宋" w:eastAsia="仿宋" w:hAnsi="仿宋"/>
          <w:b/>
          <w:sz w:val="32"/>
          <w:szCs w:val="32"/>
        </w:rPr>
      </w:pPr>
      <w:r w:rsidRPr="00EE4972">
        <w:rPr>
          <w:rFonts w:ascii="仿宋" w:eastAsia="仿宋" w:hAnsi="仿宋" w:hint="eastAsia"/>
          <w:b/>
          <w:sz w:val="32"/>
          <w:szCs w:val="32"/>
        </w:rPr>
        <w:t>云南省楚雄彝族自治州民族中学</w:t>
      </w:r>
    </w:p>
    <w:p w:rsidR="00B7068E" w:rsidRDefault="00E26969" w:rsidP="00B7068E">
      <w:pPr>
        <w:spacing w:line="580" w:lineRule="exact"/>
        <w:ind w:firstLineChars="1000" w:firstLine="3213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2022</w:t>
      </w:r>
      <w:r w:rsidR="00B7068E" w:rsidRPr="00EE4972">
        <w:rPr>
          <w:rFonts w:ascii="仿宋" w:eastAsia="仿宋" w:hAnsi="仿宋" w:hint="eastAsia"/>
          <w:b/>
          <w:sz w:val="32"/>
          <w:szCs w:val="32"/>
        </w:rPr>
        <w:t>年3月</w:t>
      </w:r>
      <w:r>
        <w:rPr>
          <w:rFonts w:ascii="仿宋" w:eastAsia="仿宋" w:hAnsi="仿宋" w:hint="eastAsia"/>
          <w:b/>
          <w:sz w:val="32"/>
          <w:szCs w:val="32"/>
        </w:rPr>
        <w:t>3</w:t>
      </w:r>
      <w:bookmarkStart w:id="0" w:name="_GoBack"/>
      <w:bookmarkEnd w:id="0"/>
      <w:r w:rsidR="00B7068E" w:rsidRPr="00EE4972">
        <w:rPr>
          <w:rFonts w:ascii="仿宋" w:eastAsia="仿宋" w:hAnsi="仿宋" w:hint="eastAsia"/>
          <w:b/>
          <w:sz w:val="32"/>
          <w:szCs w:val="32"/>
        </w:rPr>
        <w:t>日</w:t>
      </w:r>
    </w:p>
    <w:p w:rsidR="00B7068E" w:rsidRDefault="00B7068E" w:rsidP="00B7068E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7068E" w:rsidRDefault="00B7068E" w:rsidP="00B7068E">
      <w:pPr>
        <w:rPr>
          <w:rFonts w:ascii="仿宋" w:eastAsia="仿宋" w:hAnsi="仿宋"/>
          <w:sz w:val="32"/>
          <w:szCs w:val="32"/>
        </w:rPr>
      </w:pPr>
    </w:p>
    <w:p w:rsidR="009E2276" w:rsidRDefault="009E2276"/>
    <w:sectPr w:rsidR="009E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06" w:rsidRDefault="00AD1906" w:rsidP="00B7068E">
      <w:r>
        <w:separator/>
      </w:r>
    </w:p>
  </w:endnote>
  <w:endnote w:type="continuationSeparator" w:id="0">
    <w:p w:rsidR="00AD1906" w:rsidRDefault="00AD1906" w:rsidP="00B7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06" w:rsidRDefault="00AD1906" w:rsidP="00B7068E">
      <w:r>
        <w:separator/>
      </w:r>
    </w:p>
  </w:footnote>
  <w:footnote w:type="continuationSeparator" w:id="0">
    <w:p w:rsidR="00AD1906" w:rsidRDefault="00AD1906" w:rsidP="00B7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4D"/>
    <w:rsid w:val="001C644D"/>
    <w:rsid w:val="00601176"/>
    <w:rsid w:val="009E2276"/>
    <w:rsid w:val="00AD1906"/>
    <w:rsid w:val="00B7068E"/>
    <w:rsid w:val="00E2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6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6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184</Words>
  <Characters>1055</Characters>
  <Application>Microsoft Office Word</Application>
  <DocSecurity>0</DocSecurity>
  <Lines>8</Lines>
  <Paragraphs>2</Paragraphs>
  <ScaleCrop>false</ScaleCrop>
  <Company>ylmfeng.com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2022-03-04T01:52:00Z</dcterms:created>
  <dcterms:modified xsi:type="dcterms:W3CDTF">2022-03-04T02:08:00Z</dcterms:modified>
</cp:coreProperties>
</file>